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Ind w:w="5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4819"/>
        <w:gridCol w:w="2410"/>
        <w:gridCol w:w="2410"/>
      </w:tblGrid>
      <w:tr w:rsidR="00E1165A" w:rsidRPr="003B3116" w14:paraId="3AAB1AFD" w14:textId="77777777" w:rsidTr="003B3116">
        <w:tc>
          <w:tcPr>
            <w:tcW w:w="4819" w:type="dxa"/>
            <w:vMerge w:val="restart"/>
            <w:shd w:val="clear" w:color="auto" w:fill="auto"/>
          </w:tcPr>
          <w:p w14:paraId="5496EB49" w14:textId="77777777" w:rsidR="00E1165A" w:rsidRPr="003B3116" w:rsidRDefault="00E1165A" w:rsidP="003B3116">
            <w:pPr>
              <w:spacing w:after="120"/>
              <w:jc w:val="both"/>
              <w:rPr>
                <w:rFonts w:cs="Arial"/>
                <w:bCs/>
                <w:sz w:val="20"/>
              </w:rPr>
            </w:pPr>
            <w:r w:rsidRPr="003B3116">
              <w:rPr>
                <w:rFonts w:cs="Arial"/>
                <w:bCs/>
                <w:sz w:val="20"/>
              </w:rPr>
              <w:t>Bieter</w:t>
            </w:r>
            <w:r w:rsidR="00507891">
              <w:rPr>
                <w:rFonts w:cs="Arial"/>
                <w:bCs/>
                <w:sz w:val="20"/>
              </w:rPr>
              <w:t>in bzw. Bieter</w:t>
            </w:r>
          </w:p>
          <w:p w14:paraId="3CCD23AA" w14:textId="77777777" w:rsidR="00E1165A" w:rsidRPr="003B3116" w:rsidRDefault="00E1165A">
            <w:pPr>
              <w:rPr>
                <w:sz w:val="20"/>
              </w:rPr>
            </w:pPr>
            <w:r w:rsidRPr="003B3116">
              <w:rPr>
                <w:rFonts w:cs="Arial"/>
                <w:bCs/>
                <w:sz w:val="20"/>
              </w:rPr>
              <w:fldChar w:fldCharType="begin">
                <w:ffData>
                  <w:name w:val="Text36"/>
                  <w:enabled/>
                  <w:calcOnExit w:val="0"/>
                  <w:textInput/>
                </w:ffData>
              </w:fldChar>
            </w:r>
            <w:bookmarkStart w:id="0" w:name="Text36"/>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bookmarkEnd w:id="0"/>
          </w:p>
        </w:tc>
        <w:tc>
          <w:tcPr>
            <w:tcW w:w="2410" w:type="dxa"/>
            <w:shd w:val="clear" w:color="auto" w:fill="auto"/>
          </w:tcPr>
          <w:p w14:paraId="24DE09ED" w14:textId="77777777" w:rsidR="00E1165A" w:rsidRPr="003B3116" w:rsidRDefault="00E1165A">
            <w:pPr>
              <w:rPr>
                <w:sz w:val="20"/>
              </w:rPr>
            </w:pPr>
            <w:r w:rsidRPr="003B3116">
              <w:rPr>
                <w:rFonts w:cs="Arial"/>
                <w:bCs/>
                <w:sz w:val="20"/>
              </w:rPr>
              <w:t>Vergabenummer</w:t>
            </w:r>
          </w:p>
        </w:tc>
        <w:tc>
          <w:tcPr>
            <w:tcW w:w="2410" w:type="dxa"/>
            <w:shd w:val="clear" w:color="auto" w:fill="auto"/>
          </w:tcPr>
          <w:p w14:paraId="752F826A" w14:textId="77777777" w:rsidR="00E1165A" w:rsidRPr="003B3116" w:rsidRDefault="00E1165A">
            <w:pPr>
              <w:rPr>
                <w:sz w:val="20"/>
              </w:rPr>
            </w:pPr>
            <w:r w:rsidRPr="003B3116">
              <w:rPr>
                <w:rFonts w:cs="Arial"/>
                <w:bCs/>
                <w:sz w:val="20"/>
              </w:rPr>
              <w:t>Datum</w:t>
            </w:r>
          </w:p>
        </w:tc>
      </w:tr>
      <w:tr w:rsidR="00E1165A" w:rsidRPr="003B3116" w14:paraId="47E09FCC" w14:textId="77777777" w:rsidTr="003B3116">
        <w:tc>
          <w:tcPr>
            <w:tcW w:w="4819" w:type="dxa"/>
            <w:vMerge/>
            <w:shd w:val="clear" w:color="auto" w:fill="auto"/>
          </w:tcPr>
          <w:p w14:paraId="513726C3" w14:textId="77777777" w:rsidR="00E1165A" w:rsidRPr="003B3116" w:rsidRDefault="00E1165A">
            <w:pPr>
              <w:rPr>
                <w:sz w:val="20"/>
              </w:rPr>
            </w:pPr>
          </w:p>
        </w:tc>
        <w:tc>
          <w:tcPr>
            <w:tcW w:w="2410" w:type="dxa"/>
            <w:shd w:val="clear" w:color="auto" w:fill="auto"/>
          </w:tcPr>
          <w:p w14:paraId="4BD6F249" w14:textId="1E25DF67" w:rsidR="00E1165A" w:rsidRPr="003B3116" w:rsidRDefault="00E1165A" w:rsidP="00601F0C">
            <w:pPr>
              <w:rPr>
                <w:sz w:val="20"/>
              </w:rPr>
            </w:pPr>
            <w:r w:rsidRPr="003B3116">
              <w:rPr>
                <w:rFonts w:cs="Arial"/>
                <w:bCs/>
                <w:sz w:val="20"/>
              </w:rPr>
              <w:fldChar w:fldCharType="begin">
                <w:ffData>
                  <w:name w:val="Text34"/>
                  <w:enabled/>
                  <w:calcOnExit w:val="0"/>
                  <w:textInput/>
                </w:ffData>
              </w:fldChar>
            </w:r>
            <w:bookmarkStart w:id="1" w:name="Text34"/>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00601F0C">
              <w:rPr>
                <w:rFonts w:cs="Arial"/>
                <w:bCs/>
                <w:noProof/>
                <w:sz w:val="20"/>
              </w:rPr>
              <w:t>2026-49</w:t>
            </w:r>
            <w:r w:rsidR="00F754D0">
              <w:rPr>
                <w:rFonts w:cs="Arial"/>
                <w:bCs/>
                <w:noProof/>
                <w:sz w:val="20"/>
              </w:rPr>
              <w:t>.1</w:t>
            </w:r>
            <w:bookmarkStart w:id="2" w:name="_GoBack"/>
            <w:bookmarkEnd w:id="2"/>
            <w:r w:rsidR="00601F0C">
              <w:rPr>
                <w:rFonts w:cs="Arial"/>
                <w:bCs/>
                <w:noProof/>
                <w:sz w:val="20"/>
              </w:rPr>
              <w:t>-66</w:t>
            </w:r>
            <w:r w:rsidRPr="003B3116">
              <w:rPr>
                <w:rFonts w:cs="Arial"/>
                <w:bCs/>
                <w:sz w:val="20"/>
              </w:rPr>
              <w:fldChar w:fldCharType="end"/>
            </w:r>
            <w:bookmarkEnd w:id="1"/>
          </w:p>
        </w:tc>
        <w:tc>
          <w:tcPr>
            <w:tcW w:w="2410" w:type="dxa"/>
            <w:shd w:val="clear" w:color="auto" w:fill="auto"/>
          </w:tcPr>
          <w:p w14:paraId="1019C67F" w14:textId="77777777" w:rsidR="00E1165A" w:rsidRPr="003B3116" w:rsidRDefault="00E1165A">
            <w:pPr>
              <w:rPr>
                <w:sz w:val="20"/>
              </w:rPr>
            </w:pPr>
            <w:r w:rsidRPr="003B3116">
              <w:rPr>
                <w:rFonts w:cs="Arial"/>
                <w:bCs/>
                <w:sz w:val="20"/>
              </w:rPr>
              <w:fldChar w:fldCharType="begin">
                <w:ffData>
                  <w:name w:val="Text35"/>
                  <w:enabled/>
                  <w:calcOnExit w:val="0"/>
                  <w:textInput>
                    <w:type w:val="date"/>
                    <w:format w:val="dd.MM.yyyy"/>
                  </w:textInput>
                </w:ffData>
              </w:fldChar>
            </w:r>
            <w:bookmarkStart w:id="3" w:name="Text35"/>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bookmarkEnd w:id="3"/>
          </w:p>
        </w:tc>
      </w:tr>
      <w:tr w:rsidR="00E1165A" w:rsidRPr="003B3116" w14:paraId="3A6D291B" w14:textId="77777777" w:rsidTr="003B3116">
        <w:tc>
          <w:tcPr>
            <w:tcW w:w="9639" w:type="dxa"/>
            <w:gridSpan w:val="3"/>
            <w:shd w:val="clear" w:color="auto" w:fill="auto"/>
          </w:tcPr>
          <w:p w14:paraId="0F5F2EA7" w14:textId="77777777" w:rsidR="00E1165A" w:rsidRPr="003B3116" w:rsidRDefault="00E1165A" w:rsidP="003B3116">
            <w:pPr>
              <w:spacing w:after="120"/>
              <w:jc w:val="both"/>
              <w:rPr>
                <w:rFonts w:cs="Arial"/>
                <w:bCs/>
                <w:sz w:val="20"/>
              </w:rPr>
            </w:pPr>
            <w:r w:rsidRPr="003B3116">
              <w:rPr>
                <w:rFonts w:cs="Arial"/>
                <w:bCs/>
                <w:sz w:val="20"/>
              </w:rPr>
              <w:t>Leistung</w:t>
            </w:r>
          </w:p>
          <w:p w14:paraId="518D7277" w14:textId="2AD72450" w:rsidR="00E1165A" w:rsidRPr="003B3116" w:rsidRDefault="00E1165A" w:rsidP="00601F0C">
            <w:pPr>
              <w:rPr>
                <w:sz w:val="20"/>
              </w:rPr>
            </w:pPr>
            <w:r w:rsidRPr="003B3116">
              <w:rPr>
                <w:rFonts w:cs="Arial"/>
                <w:bCs/>
                <w:sz w:val="20"/>
              </w:rPr>
              <w:fldChar w:fldCharType="begin">
                <w:ffData>
                  <w:name w:val="Text31"/>
                  <w:enabled/>
                  <w:calcOnExit w:val="0"/>
                  <w:textInput/>
                </w:ffData>
              </w:fldChar>
            </w:r>
            <w:bookmarkStart w:id="4" w:name="Text31"/>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00601F0C">
              <w:rPr>
                <w:rFonts w:cs="Arial"/>
                <w:bCs/>
                <w:noProof/>
                <w:sz w:val="20"/>
              </w:rPr>
              <w:t>Wartungsvertrag "Käpten-Jürs-Brücke" 2027-2030</w:t>
            </w:r>
            <w:r w:rsidRPr="003B3116">
              <w:rPr>
                <w:rFonts w:cs="Arial"/>
                <w:bCs/>
                <w:sz w:val="20"/>
              </w:rPr>
              <w:fldChar w:fldCharType="end"/>
            </w:r>
            <w:bookmarkEnd w:id="4"/>
          </w:p>
        </w:tc>
      </w:tr>
    </w:tbl>
    <w:p w14:paraId="08CEBD8A" w14:textId="77777777" w:rsidR="00496EF8" w:rsidRDefault="00D13680" w:rsidP="000B152A">
      <w:pPr>
        <w:spacing w:before="240" w:line="288" w:lineRule="auto"/>
        <w:jc w:val="both"/>
        <w:rPr>
          <w:rFonts w:cs="Arial"/>
          <w:b/>
          <w:bCs/>
          <w:sz w:val="24"/>
        </w:rPr>
      </w:pPr>
      <w:r>
        <w:rPr>
          <w:rFonts w:cs="Arial"/>
          <w:b/>
          <w:bCs/>
          <w:sz w:val="24"/>
        </w:rPr>
        <w:t>Eigenerklärung zu Lieferkettensorgfaltspflichtengesetz</w:t>
      </w:r>
    </w:p>
    <w:p w14:paraId="7E4A0A9B" w14:textId="77777777" w:rsidR="00775E87" w:rsidRDefault="00775E87" w:rsidP="00443ABB">
      <w:pPr>
        <w:jc w:val="both"/>
        <w:rPr>
          <w:rFonts w:cs="Arial"/>
          <w:bCs/>
          <w:sz w:val="20"/>
          <w:szCs w:val="24"/>
        </w:rPr>
      </w:pPr>
    </w:p>
    <w:p w14:paraId="7985D457" w14:textId="77777777" w:rsidR="008501C7" w:rsidRPr="00775E87" w:rsidRDefault="00443ABB" w:rsidP="00443ABB">
      <w:pPr>
        <w:jc w:val="both"/>
        <w:rPr>
          <w:rFonts w:cs="Arial"/>
          <w:bCs/>
          <w:sz w:val="20"/>
          <w:szCs w:val="24"/>
        </w:rPr>
      </w:pPr>
      <w:r w:rsidRPr="00775E87">
        <w:rPr>
          <w:rFonts w:cs="Arial"/>
          <w:bCs/>
          <w:sz w:val="20"/>
          <w:szCs w:val="24"/>
        </w:rPr>
        <w:t>Die Abgabe der nachfolgenden Eigenerklärung ist nur dann notwendig, wenn Ihr Unternehmen die Voraussetzungen des § 1 des Gesetzes über die unternehmerischen Sorgfaltspflichten zur Vermeidung von Menschenrechtsverletzungen in Lieferketten (Lieferkettensorgfaltspflichtengesetz – LkSG-) vom 16. Juli 2021 (BGBI. I, Seite 2959 ff.) in der z.Zt. gültigen Fassung, erfüllt. Dies setzt u.a. voraus, dass</w:t>
      </w:r>
    </w:p>
    <w:p w14:paraId="1E300D83" w14:textId="5A2247FF" w:rsidR="00443ABB" w:rsidRPr="00775E87" w:rsidRDefault="00443ABB" w:rsidP="00443ABB">
      <w:pPr>
        <w:pStyle w:val="Listenabsatz"/>
        <w:numPr>
          <w:ilvl w:val="0"/>
          <w:numId w:val="4"/>
        </w:numPr>
        <w:jc w:val="both"/>
        <w:rPr>
          <w:rFonts w:cs="Arial"/>
          <w:bCs/>
          <w:sz w:val="20"/>
          <w:szCs w:val="24"/>
        </w:rPr>
      </w:pPr>
      <w:r w:rsidRPr="00775E87">
        <w:rPr>
          <w:rFonts w:cs="Arial"/>
          <w:bCs/>
          <w:sz w:val="20"/>
          <w:szCs w:val="24"/>
        </w:rPr>
        <w:t>die Hauptverwaltung, Hauptniederlassung, Verwaltungssitz, satzungsmäßige</w:t>
      </w:r>
      <w:r w:rsidR="001C540D">
        <w:rPr>
          <w:rFonts w:cs="Arial"/>
          <w:bCs/>
          <w:sz w:val="20"/>
          <w:szCs w:val="24"/>
        </w:rPr>
        <w:t>r</w:t>
      </w:r>
      <w:r w:rsidRPr="00775E87">
        <w:rPr>
          <w:rFonts w:cs="Arial"/>
          <w:bCs/>
          <w:sz w:val="20"/>
          <w:szCs w:val="24"/>
        </w:rPr>
        <w:t xml:space="preserve"> Sitz oder Zweigniederlassung in Deutschland besteht</w:t>
      </w:r>
    </w:p>
    <w:p w14:paraId="34831077" w14:textId="77777777" w:rsidR="00443ABB" w:rsidRPr="00775E87" w:rsidRDefault="00443ABB" w:rsidP="00443ABB">
      <w:pPr>
        <w:pStyle w:val="Listenabsatz"/>
        <w:numPr>
          <w:ilvl w:val="0"/>
          <w:numId w:val="4"/>
        </w:numPr>
        <w:jc w:val="both"/>
        <w:rPr>
          <w:rFonts w:cs="Arial"/>
          <w:bCs/>
          <w:sz w:val="20"/>
          <w:szCs w:val="24"/>
        </w:rPr>
      </w:pPr>
      <w:r w:rsidRPr="00775E87">
        <w:rPr>
          <w:rFonts w:cs="Arial"/>
          <w:bCs/>
          <w:sz w:val="20"/>
          <w:szCs w:val="24"/>
        </w:rPr>
        <w:t>mindestens 1.000 Arbeitnehmer*innen im Inland beschäftigt werden, wobei innerhalb von verbundenen Unternehmen (§ 15 des Aktiengesetzes) die im Inland beschäftigten Arbeitnehmer sämtlicher konzernangehöriger Gesellschaften bei der Berechnung der Arbeitnehmerzahl der Obergesellschaft zu berücksichtigen sind.</w:t>
      </w:r>
    </w:p>
    <w:p w14:paraId="231B6FB6" w14:textId="77777777" w:rsidR="00443ABB" w:rsidRPr="00775E87" w:rsidRDefault="00443ABB" w:rsidP="00443ABB">
      <w:pPr>
        <w:pStyle w:val="Listenabsatz"/>
        <w:jc w:val="both"/>
        <w:rPr>
          <w:rFonts w:cs="Arial"/>
          <w:bCs/>
          <w:sz w:val="20"/>
          <w:szCs w:val="24"/>
        </w:rPr>
      </w:pPr>
      <w:r w:rsidRPr="00775E87">
        <w:rPr>
          <w:rFonts w:cs="Arial"/>
          <w:bCs/>
          <w:sz w:val="20"/>
          <w:szCs w:val="24"/>
        </w:rPr>
        <w:t>Bei der Ermittlung der zu berücksichtigenden Arbeitnehmer*innen sind teilweise auch die ins Ausland entsandten Arbeitnehmer*innen sowie außerdem alle Leiharbeitnehmer oberhalb einer Einsatzdauer von sechs Monaten zu berücksichtigen.</w:t>
      </w:r>
    </w:p>
    <w:p w14:paraId="6E9961B8" w14:textId="77777777" w:rsidR="00443ABB" w:rsidRPr="00775E87" w:rsidRDefault="00443ABB" w:rsidP="00443ABB">
      <w:pPr>
        <w:jc w:val="both"/>
        <w:rPr>
          <w:rFonts w:cs="Arial"/>
          <w:bCs/>
          <w:sz w:val="20"/>
          <w:szCs w:val="24"/>
        </w:rPr>
      </w:pPr>
      <w:r w:rsidRPr="00775E87">
        <w:rPr>
          <w:rFonts w:cs="Arial"/>
          <w:bCs/>
          <w:sz w:val="20"/>
          <w:szCs w:val="24"/>
        </w:rPr>
        <w:t>Im Übrigen wird vollinhaltlich auf § 1 LkSG verwiesen.</w:t>
      </w:r>
    </w:p>
    <w:p w14:paraId="0D46D06D" w14:textId="77777777" w:rsidR="00775E87" w:rsidRPr="00443ABB" w:rsidRDefault="00775E87" w:rsidP="00443ABB">
      <w:pPr>
        <w:jc w:val="both"/>
        <w:rPr>
          <w:rFonts w:cs="Arial"/>
          <w:bCs/>
          <w:szCs w:val="24"/>
        </w:rPr>
      </w:pPr>
    </w:p>
    <w:p w14:paraId="70B68D62" w14:textId="77777777" w:rsidR="00443ABB" w:rsidRDefault="00443ABB" w:rsidP="00775E87">
      <w:pPr>
        <w:jc w:val="both"/>
        <w:rPr>
          <w:rFonts w:cs="Arial"/>
          <w:bCs/>
          <w:szCs w:val="24"/>
        </w:rPr>
      </w:pPr>
      <w:r w:rsidRPr="00775E87">
        <w:rPr>
          <w:rFonts w:cs="Arial"/>
          <w:b/>
          <w:bCs/>
          <w:szCs w:val="24"/>
        </w:rPr>
        <w:t>Ich/Wir erkläre(n) verbindlich für diesen Teilnahmeantrag/dieses Angebot</w:t>
      </w:r>
      <w:r>
        <w:rPr>
          <w:rFonts w:cs="Arial"/>
          <w:bCs/>
          <w:szCs w:val="24"/>
        </w:rPr>
        <w:t>, dass ich/wir als Bewerber/Bieter den sich aus dem LkSG für meine/unsere Lieferketten die festgelegten menschenrechtlichen und umweltbezogenen Sorgfaltspflichten in angemessener Weise zu beachten und in diesem Zusammenhang insbesondere folgende Maßnahmen implementiert habe:</w:t>
      </w:r>
    </w:p>
    <w:p w14:paraId="265AD3C0" w14:textId="77777777" w:rsidR="00775E87" w:rsidRDefault="00775E87" w:rsidP="00775E87">
      <w:pPr>
        <w:jc w:val="both"/>
        <w:rPr>
          <w:rFonts w:cs="Arial"/>
          <w:bCs/>
          <w:szCs w:val="24"/>
        </w:rPr>
      </w:pPr>
    </w:p>
    <w:p w14:paraId="057A3D01" w14:textId="77777777" w:rsidR="00443ABB" w:rsidRDefault="00443ABB" w:rsidP="00775E87">
      <w:pPr>
        <w:pStyle w:val="Listenabsatz"/>
        <w:numPr>
          <w:ilvl w:val="0"/>
          <w:numId w:val="5"/>
        </w:numPr>
        <w:jc w:val="both"/>
        <w:rPr>
          <w:rFonts w:cs="Arial"/>
          <w:bCs/>
          <w:szCs w:val="24"/>
        </w:rPr>
      </w:pPr>
      <w:r>
        <w:rPr>
          <w:rFonts w:cs="Arial"/>
          <w:bCs/>
          <w:szCs w:val="24"/>
        </w:rPr>
        <w:t>Einrichtung eines Risikomanagements und Durchführung einer Risikoanalyse</w:t>
      </w:r>
    </w:p>
    <w:p w14:paraId="3D82F115" w14:textId="77777777" w:rsidR="00443ABB" w:rsidRDefault="00443ABB" w:rsidP="00775E87">
      <w:pPr>
        <w:pStyle w:val="Listenabsatz"/>
        <w:numPr>
          <w:ilvl w:val="0"/>
          <w:numId w:val="5"/>
        </w:numPr>
        <w:jc w:val="both"/>
        <w:rPr>
          <w:rFonts w:cs="Arial"/>
          <w:bCs/>
          <w:szCs w:val="24"/>
        </w:rPr>
      </w:pPr>
      <w:r>
        <w:rPr>
          <w:rFonts w:cs="Arial"/>
          <w:bCs/>
          <w:szCs w:val="24"/>
        </w:rPr>
        <w:t>Verabschiedung einer Grundsatzerklärung der unternehmerischen Menschenrechtsstrategie</w:t>
      </w:r>
    </w:p>
    <w:p w14:paraId="6367826D" w14:textId="77777777" w:rsidR="00443ABB" w:rsidRDefault="00443ABB" w:rsidP="00775E87">
      <w:pPr>
        <w:pStyle w:val="Listenabsatz"/>
        <w:numPr>
          <w:ilvl w:val="0"/>
          <w:numId w:val="5"/>
        </w:numPr>
        <w:jc w:val="both"/>
        <w:rPr>
          <w:rFonts w:cs="Arial"/>
          <w:bCs/>
          <w:szCs w:val="24"/>
        </w:rPr>
      </w:pPr>
      <w:r>
        <w:rPr>
          <w:rFonts w:cs="Arial"/>
          <w:bCs/>
          <w:szCs w:val="24"/>
        </w:rPr>
        <w:t>Verankerung von Präventionsmaßnahmen im eigenen Geschäftsbereich und gegenüber unmittelbaren Zulieferern</w:t>
      </w:r>
    </w:p>
    <w:p w14:paraId="15037A99" w14:textId="77777777" w:rsidR="00443ABB" w:rsidRDefault="00443ABB" w:rsidP="00775E87">
      <w:pPr>
        <w:pStyle w:val="Listenabsatz"/>
        <w:numPr>
          <w:ilvl w:val="0"/>
          <w:numId w:val="5"/>
        </w:numPr>
        <w:jc w:val="both"/>
        <w:rPr>
          <w:rFonts w:cs="Arial"/>
          <w:bCs/>
          <w:szCs w:val="24"/>
        </w:rPr>
      </w:pPr>
      <w:r>
        <w:rPr>
          <w:rFonts w:cs="Arial"/>
          <w:bCs/>
          <w:szCs w:val="24"/>
        </w:rPr>
        <w:t>Sofortige Ergreifung von Abhilfemaßnahmen bei festgestellten Rechtsverstößen</w:t>
      </w:r>
    </w:p>
    <w:p w14:paraId="418301BE" w14:textId="77777777" w:rsidR="00443ABB" w:rsidRDefault="00443ABB" w:rsidP="00775E87">
      <w:pPr>
        <w:pStyle w:val="Listenabsatz"/>
        <w:numPr>
          <w:ilvl w:val="0"/>
          <w:numId w:val="5"/>
        </w:numPr>
        <w:jc w:val="both"/>
        <w:rPr>
          <w:rFonts w:cs="Arial"/>
          <w:bCs/>
          <w:szCs w:val="24"/>
        </w:rPr>
      </w:pPr>
      <w:r>
        <w:rPr>
          <w:rFonts w:cs="Arial"/>
          <w:bCs/>
          <w:szCs w:val="24"/>
        </w:rPr>
        <w:t>Einrichtung eines Beschwerdeverfahrens im Falle von Rechtsverstößen</w:t>
      </w:r>
    </w:p>
    <w:p w14:paraId="59E6BEC6" w14:textId="77777777" w:rsidR="00443ABB" w:rsidRDefault="00443ABB" w:rsidP="00775E87">
      <w:pPr>
        <w:pStyle w:val="Listenabsatz"/>
        <w:numPr>
          <w:ilvl w:val="0"/>
          <w:numId w:val="5"/>
        </w:numPr>
        <w:jc w:val="both"/>
        <w:rPr>
          <w:rFonts w:cs="Arial"/>
          <w:bCs/>
          <w:szCs w:val="24"/>
        </w:rPr>
      </w:pPr>
      <w:r>
        <w:rPr>
          <w:rFonts w:cs="Arial"/>
          <w:bCs/>
          <w:szCs w:val="24"/>
        </w:rPr>
        <w:t>Dokumentations- und Berichtspflicht für die Erfüllung der Sorgfaltspflichten</w:t>
      </w:r>
    </w:p>
    <w:p w14:paraId="0431893A" w14:textId="77777777" w:rsidR="00775E87" w:rsidRDefault="00775E87" w:rsidP="00775E87">
      <w:pPr>
        <w:pStyle w:val="Listenabsatz"/>
        <w:jc w:val="both"/>
        <w:rPr>
          <w:rFonts w:cs="Arial"/>
          <w:bCs/>
          <w:szCs w:val="24"/>
        </w:rPr>
      </w:pPr>
    </w:p>
    <w:p w14:paraId="7B6A1AA2" w14:textId="77777777" w:rsidR="00443ABB" w:rsidRDefault="00443ABB" w:rsidP="00775E87">
      <w:pPr>
        <w:jc w:val="both"/>
        <w:rPr>
          <w:rFonts w:cs="Arial"/>
          <w:bCs/>
          <w:szCs w:val="24"/>
        </w:rPr>
      </w:pPr>
      <w:r>
        <w:rPr>
          <w:rFonts w:cs="Arial"/>
          <w:bCs/>
          <w:szCs w:val="24"/>
        </w:rPr>
        <w:t>Mir/uns ist bekannt, dass Verstöße gegen diese Sorgfaltspflichten, die mit einer Geldbuße in Höhe der in § 22 Abs. 2 LkSG benannten Beträge belegt worden sind</w:t>
      </w:r>
      <w:r w:rsidR="00775E87">
        <w:rPr>
          <w:rFonts w:cs="Arial"/>
          <w:bCs/>
          <w:szCs w:val="24"/>
        </w:rPr>
        <w:t>, von der Teilnahme an einem Verfahren über die Vergabe eines Liefer-, Dienstleistungs- oder Bauauftrags der in §§ 99 und 100 GWB genannten Auftraggeber -bis zur nachgewiesenen Selbstreinigung nach § 125 GWB- bis zu drei Jahre ausgeschlossen werden können.</w:t>
      </w:r>
    </w:p>
    <w:p w14:paraId="308CAB45" w14:textId="77777777" w:rsidR="00775E87" w:rsidRDefault="00775E87" w:rsidP="00775E87">
      <w:pPr>
        <w:jc w:val="both"/>
        <w:rPr>
          <w:rFonts w:cs="Arial"/>
          <w:bCs/>
          <w:szCs w:val="24"/>
        </w:rPr>
      </w:pPr>
    </w:p>
    <w:p w14:paraId="1A1D8983" w14:textId="77777777" w:rsidR="008501C7" w:rsidRDefault="008501C7" w:rsidP="00AD300F">
      <w:pPr>
        <w:widowControl w:val="0"/>
        <w:tabs>
          <w:tab w:val="left" w:pos="567"/>
        </w:tabs>
        <w:spacing w:line="288" w:lineRule="auto"/>
        <w:ind w:left="1134" w:hanging="1134"/>
        <w:jc w:val="both"/>
        <w:rPr>
          <w:rFonts w:cs="Arial"/>
          <w:sz w:val="20"/>
        </w:rPr>
      </w:pPr>
    </w:p>
    <w:p w14:paraId="7A312F7E" w14:textId="77777777" w:rsidR="008501C7" w:rsidRPr="00CB3C76" w:rsidRDefault="008501C7" w:rsidP="00AD300F">
      <w:pPr>
        <w:widowControl w:val="0"/>
        <w:tabs>
          <w:tab w:val="left" w:pos="567"/>
        </w:tabs>
        <w:spacing w:line="288" w:lineRule="auto"/>
        <w:ind w:left="1134" w:hanging="1134"/>
        <w:jc w:val="both"/>
        <w:rPr>
          <w:rFonts w:cs="Arial"/>
          <w:sz w:val="20"/>
        </w:rPr>
      </w:pPr>
    </w:p>
    <w:tbl>
      <w:tblPr>
        <w:tblW w:w="9639" w:type="dxa"/>
        <w:tblInd w:w="57" w:type="dxa"/>
        <w:tblBorders>
          <w:insideH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2267"/>
        <w:gridCol w:w="284"/>
        <w:gridCol w:w="1985"/>
        <w:gridCol w:w="284"/>
        <w:gridCol w:w="4819"/>
      </w:tblGrid>
      <w:tr w:rsidR="00892E3E" w:rsidRPr="003B3116" w14:paraId="19894C45" w14:textId="77777777" w:rsidTr="000142DF">
        <w:tc>
          <w:tcPr>
            <w:tcW w:w="2267" w:type="dxa"/>
            <w:shd w:val="clear" w:color="auto" w:fill="auto"/>
          </w:tcPr>
          <w:p w14:paraId="4BF7EADC"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c>
          <w:tcPr>
            <w:tcW w:w="284" w:type="dxa"/>
            <w:tcBorders>
              <w:top w:val="nil"/>
              <w:bottom w:val="nil"/>
            </w:tcBorders>
            <w:shd w:val="clear" w:color="auto" w:fill="auto"/>
          </w:tcPr>
          <w:p w14:paraId="00F9DDF5" w14:textId="77777777" w:rsidR="00892E3E" w:rsidRPr="003B3116" w:rsidRDefault="00892E3E" w:rsidP="003B3116">
            <w:pPr>
              <w:jc w:val="both"/>
              <w:rPr>
                <w:rFonts w:cs="Arial"/>
                <w:sz w:val="20"/>
              </w:rPr>
            </w:pPr>
          </w:p>
        </w:tc>
        <w:tc>
          <w:tcPr>
            <w:tcW w:w="1985" w:type="dxa"/>
            <w:shd w:val="clear" w:color="auto" w:fill="auto"/>
          </w:tcPr>
          <w:p w14:paraId="0CC49FED"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c>
          <w:tcPr>
            <w:tcW w:w="284" w:type="dxa"/>
            <w:tcBorders>
              <w:top w:val="nil"/>
              <w:bottom w:val="nil"/>
            </w:tcBorders>
            <w:shd w:val="clear" w:color="auto" w:fill="auto"/>
          </w:tcPr>
          <w:p w14:paraId="6E38091C" w14:textId="77777777" w:rsidR="00892E3E" w:rsidRPr="003B3116" w:rsidRDefault="00892E3E" w:rsidP="003B3116">
            <w:pPr>
              <w:jc w:val="both"/>
              <w:rPr>
                <w:rFonts w:cs="Arial"/>
                <w:sz w:val="20"/>
              </w:rPr>
            </w:pPr>
          </w:p>
        </w:tc>
        <w:tc>
          <w:tcPr>
            <w:tcW w:w="4819" w:type="dxa"/>
            <w:shd w:val="clear" w:color="auto" w:fill="auto"/>
          </w:tcPr>
          <w:p w14:paraId="76C25D7C"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r>
      <w:tr w:rsidR="00892E3E" w:rsidRPr="003B3116" w14:paraId="1149C43A" w14:textId="77777777" w:rsidTr="000142DF">
        <w:tc>
          <w:tcPr>
            <w:tcW w:w="2267" w:type="dxa"/>
            <w:shd w:val="clear" w:color="auto" w:fill="auto"/>
          </w:tcPr>
          <w:p w14:paraId="433FAE09" w14:textId="77777777" w:rsidR="00892E3E" w:rsidRPr="003B3116" w:rsidRDefault="00892E3E" w:rsidP="003B3116">
            <w:pPr>
              <w:spacing w:before="60"/>
              <w:jc w:val="center"/>
              <w:rPr>
                <w:rFonts w:cs="Arial"/>
                <w:sz w:val="16"/>
                <w:szCs w:val="16"/>
              </w:rPr>
            </w:pPr>
            <w:r w:rsidRPr="003B3116">
              <w:rPr>
                <w:rFonts w:cs="Arial"/>
                <w:sz w:val="16"/>
                <w:szCs w:val="16"/>
              </w:rPr>
              <w:t>Ort</w:t>
            </w:r>
          </w:p>
        </w:tc>
        <w:tc>
          <w:tcPr>
            <w:tcW w:w="284" w:type="dxa"/>
            <w:tcBorders>
              <w:top w:val="nil"/>
              <w:bottom w:val="nil"/>
            </w:tcBorders>
            <w:shd w:val="clear" w:color="auto" w:fill="auto"/>
          </w:tcPr>
          <w:p w14:paraId="7D04673B" w14:textId="77777777" w:rsidR="00892E3E" w:rsidRPr="003B3116" w:rsidRDefault="00892E3E" w:rsidP="003B3116">
            <w:pPr>
              <w:jc w:val="both"/>
              <w:rPr>
                <w:rFonts w:cs="Arial"/>
                <w:sz w:val="16"/>
                <w:szCs w:val="16"/>
              </w:rPr>
            </w:pPr>
          </w:p>
        </w:tc>
        <w:tc>
          <w:tcPr>
            <w:tcW w:w="1985" w:type="dxa"/>
            <w:shd w:val="clear" w:color="auto" w:fill="auto"/>
          </w:tcPr>
          <w:p w14:paraId="2CF94C14" w14:textId="77777777" w:rsidR="00892E3E" w:rsidRPr="003B3116" w:rsidRDefault="00892E3E" w:rsidP="003B3116">
            <w:pPr>
              <w:spacing w:before="60"/>
              <w:jc w:val="center"/>
              <w:rPr>
                <w:rFonts w:cs="Arial"/>
                <w:sz w:val="16"/>
                <w:szCs w:val="16"/>
              </w:rPr>
            </w:pPr>
            <w:r w:rsidRPr="003B3116">
              <w:rPr>
                <w:rFonts w:cs="Arial"/>
                <w:sz w:val="16"/>
                <w:szCs w:val="16"/>
              </w:rPr>
              <w:t>Datum</w:t>
            </w:r>
          </w:p>
        </w:tc>
        <w:tc>
          <w:tcPr>
            <w:tcW w:w="284" w:type="dxa"/>
            <w:tcBorders>
              <w:top w:val="nil"/>
              <w:bottom w:val="nil"/>
            </w:tcBorders>
            <w:shd w:val="clear" w:color="auto" w:fill="auto"/>
          </w:tcPr>
          <w:p w14:paraId="72E868AA" w14:textId="77777777" w:rsidR="00892E3E" w:rsidRPr="003B3116" w:rsidRDefault="00892E3E" w:rsidP="003B3116">
            <w:pPr>
              <w:jc w:val="both"/>
              <w:rPr>
                <w:rFonts w:cs="Arial"/>
                <w:sz w:val="16"/>
                <w:szCs w:val="16"/>
              </w:rPr>
            </w:pPr>
          </w:p>
        </w:tc>
        <w:tc>
          <w:tcPr>
            <w:tcW w:w="4819" w:type="dxa"/>
            <w:shd w:val="clear" w:color="auto" w:fill="auto"/>
          </w:tcPr>
          <w:p w14:paraId="590433F3" w14:textId="77777777" w:rsidR="00892E3E" w:rsidRPr="003B3116" w:rsidRDefault="00892E3E" w:rsidP="003B3116">
            <w:pPr>
              <w:spacing w:before="60"/>
              <w:jc w:val="center"/>
              <w:rPr>
                <w:rFonts w:cs="Arial"/>
                <w:sz w:val="16"/>
                <w:szCs w:val="16"/>
              </w:rPr>
            </w:pPr>
            <w:r w:rsidRPr="003B3116">
              <w:rPr>
                <w:rFonts w:cs="Arial"/>
                <w:sz w:val="16"/>
                <w:szCs w:val="16"/>
              </w:rPr>
              <w:t>Unterschrift</w:t>
            </w:r>
            <w:r w:rsidR="000142DF">
              <w:rPr>
                <w:rFonts w:cs="Arial"/>
                <w:sz w:val="16"/>
                <w:szCs w:val="16"/>
              </w:rPr>
              <w:t xml:space="preserve"> </w:t>
            </w:r>
            <w:r w:rsidR="00FE1F37">
              <w:rPr>
                <w:rFonts w:cs="Arial"/>
                <w:sz w:val="16"/>
                <w:szCs w:val="16"/>
              </w:rPr>
              <w:t xml:space="preserve">Bieterin / </w:t>
            </w:r>
            <w:r w:rsidR="000142DF">
              <w:rPr>
                <w:rFonts w:cs="Arial"/>
                <w:sz w:val="16"/>
                <w:szCs w:val="16"/>
              </w:rPr>
              <w:t>Bieter</w:t>
            </w:r>
            <w:r w:rsidR="006B0089">
              <w:rPr>
                <w:rFonts w:cs="Arial"/>
                <w:sz w:val="16"/>
                <w:szCs w:val="16"/>
              </w:rPr>
              <w:t xml:space="preserve"> </w:t>
            </w:r>
            <w:r w:rsidR="006B0089">
              <w:rPr>
                <w:rFonts w:cs="Arial"/>
                <w:sz w:val="16"/>
              </w:rPr>
              <w:t>(bei elektronischen Angeboten in Textform: Name der erklärenden Person)</w:t>
            </w:r>
            <w:r w:rsidR="006238E8">
              <w:rPr>
                <w:rFonts w:cs="Arial"/>
                <w:sz w:val="16"/>
                <w:szCs w:val="16"/>
              </w:rPr>
              <w:t xml:space="preserve"> *)</w:t>
            </w:r>
          </w:p>
        </w:tc>
      </w:tr>
    </w:tbl>
    <w:p w14:paraId="55F99B78" w14:textId="77777777" w:rsidR="006238E8" w:rsidRDefault="006238E8" w:rsidP="008501C7">
      <w:pPr>
        <w:spacing w:before="120" w:after="1200" w:line="288" w:lineRule="auto"/>
        <w:rPr>
          <w:rFonts w:cs="Arial"/>
          <w:sz w:val="20"/>
        </w:rPr>
      </w:pPr>
      <w:r w:rsidRPr="000B34B6">
        <w:rPr>
          <w:sz w:val="16"/>
          <w:szCs w:val="16"/>
        </w:rPr>
        <w:t xml:space="preserve">*) Nur erforderlich, wenn die </w:t>
      </w:r>
      <w:r w:rsidR="00775E87">
        <w:rPr>
          <w:sz w:val="16"/>
          <w:szCs w:val="16"/>
        </w:rPr>
        <w:t>Eigenerklärung</w:t>
      </w:r>
      <w:r w:rsidRPr="000B34B6">
        <w:rPr>
          <w:sz w:val="16"/>
          <w:szCs w:val="16"/>
        </w:rPr>
        <w:t xml:space="preserve"> nicht gleichzeitig mit dem Angebot vorgelegt wird</w:t>
      </w:r>
    </w:p>
    <w:sectPr w:rsidR="006238E8" w:rsidSect="0088665C">
      <w:headerReference w:type="default" r:id="rId8"/>
      <w:footerReference w:type="even" r:id="rId9"/>
      <w:footerReference w:type="default" r:id="rId10"/>
      <w:headerReference w:type="first" r:id="rId11"/>
      <w:footerReference w:type="first" r:id="rId12"/>
      <w:footnotePr>
        <w:numRestart w:val="eachPage"/>
      </w:footnotePr>
      <w:type w:val="continuous"/>
      <w:pgSz w:w="11907" w:h="16840" w:code="9"/>
      <w:pgMar w:top="1701" w:right="851" w:bottom="1134" w:left="1418" w:header="907" w:footer="737"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719735" w14:textId="77777777" w:rsidR="000C2573" w:rsidRDefault="000C2573">
      <w:r>
        <w:separator/>
      </w:r>
    </w:p>
  </w:endnote>
  <w:endnote w:type="continuationSeparator" w:id="0">
    <w:p w14:paraId="6F672A7A" w14:textId="77777777" w:rsidR="000C2573" w:rsidRDefault="000C2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7376C" w14:textId="77777777" w:rsidR="000C2573" w:rsidRPr="00FA15C7" w:rsidRDefault="000C2573">
    <w:pPr>
      <w:pStyle w:val="Fuzeile"/>
      <w:tabs>
        <w:tab w:val="clear" w:pos="9072"/>
        <w:tab w:val="right" w:pos="9214"/>
      </w:tabs>
      <w:rPr>
        <w:rStyle w:val="Seitenzahl"/>
        <w:color w:val="808080"/>
        <w:sz w:val="20"/>
      </w:rPr>
    </w:pPr>
    <w:r w:rsidRPr="00FA15C7">
      <w:rPr>
        <w:rStyle w:val="Seitenzahl"/>
        <w:color w:val="808080"/>
        <w:sz w:val="16"/>
        <w:szCs w:val="16"/>
      </w:rPr>
      <w:t>Stand: 01. Dezember 2010</w:t>
    </w:r>
    <w:r w:rsidRPr="00FA15C7">
      <w:rPr>
        <w:rStyle w:val="Seitenzahl"/>
        <w:color w:val="808080"/>
        <w:sz w:val="20"/>
      </w:rPr>
      <w:tab/>
      <w:t xml:space="preserve">Seite </w:t>
    </w:r>
    <w:r w:rsidRPr="00FA15C7">
      <w:rPr>
        <w:rStyle w:val="Seitenzahl"/>
        <w:color w:val="808080"/>
        <w:sz w:val="20"/>
      </w:rPr>
      <w:fldChar w:fldCharType="begin"/>
    </w:r>
    <w:r w:rsidRPr="00FA15C7">
      <w:rPr>
        <w:rStyle w:val="Seitenzahl"/>
        <w:color w:val="808080"/>
        <w:sz w:val="20"/>
      </w:rPr>
      <w:instrText xml:space="preserve"> PAGE </w:instrText>
    </w:r>
    <w:r w:rsidRPr="00FA15C7">
      <w:rPr>
        <w:rStyle w:val="Seitenzahl"/>
        <w:color w:val="808080"/>
        <w:sz w:val="20"/>
      </w:rPr>
      <w:fldChar w:fldCharType="separate"/>
    </w:r>
    <w:r>
      <w:rPr>
        <w:rStyle w:val="Seitenzahl"/>
        <w:noProof/>
        <w:color w:val="808080"/>
        <w:sz w:val="20"/>
      </w:rPr>
      <w:t>2</w:t>
    </w:r>
    <w:r w:rsidRPr="00FA15C7">
      <w:rPr>
        <w:rStyle w:val="Seitenzahl"/>
        <w:color w:val="808080"/>
        <w:sz w:val="20"/>
      </w:rPr>
      <w:fldChar w:fldCharType="end"/>
    </w:r>
    <w:r w:rsidRPr="00FA15C7">
      <w:rPr>
        <w:rStyle w:val="Seitenzahl"/>
        <w:color w:val="808080"/>
        <w:sz w:val="20"/>
      </w:rPr>
      <w:t xml:space="preserve"> von </w:t>
    </w:r>
    <w:r w:rsidRPr="00FA15C7">
      <w:rPr>
        <w:rStyle w:val="Seitenzahl"/>
        <w:color w:val="808080"/>
        <w:sz w:val="20"/>
      </w:rPr>
      <w:fldChar w:fldCharType="begin"/>
    </w:r>
    <w:r w:rsidRPr="00FA15C7">
      <w:rPr>
        <w:rStyle w:val="Seitenzahl"/>
        <w:color w:val="808080"/>
        <w:sz w:val="20"/>
      </w:rPr>
      <w:instrText xml:space="preserve"> NUMPAGES </w:instrText>
    </w:r>
    <w:r w:rsidRPr="00FA15C7">
      <w:rPr>
        <w:rStyle w:val="Seitenzahl"/>
        <w:color w:val="808080"/>
        <w:sz w:val="20"/>
      </w:rPr>
      <w:fldChar w:fldCharType="separate"/>
    </w:r>
    <w:r>
      <w:rPr>
        <w:rStyle w:val="Seitenzahl"/>
        <w:noProof/>
        <w:color w:val="808080"/>
        <w:sz w:val="20"/>
      </w:rPr>
      <w:t>1</w:t>
    </w:r>
    <w:r w:rsidRPr="00FA15C7">
      <w:rPr>
        <w:rStyle w:val="Seitenzahl"/>
        <w:color w:val="808080"/>
        <w:sz w:val="20"/>
      </w:rPr>
      <w:fldChar w:fldCharType="end"/>
    </w:r>
    <w:r w:rsidRPr="00FA15C7">
      <w:rPr>
        <w:rStyle w:val="Seitenzahl"/>
        <w:color w:val="808080"/>
        <w:sz w:val="20"/>
      </w:rPr>
      <w:tab/>
    </w:r>
    <w:r w:rsidRPr="00FA15C7">
      <w:rPr>
        <w:rStyle w:val="Seitenzahl"/>
        <w:color w:val="808080"/>
        <w:sz w:val="16"/>
        <w:szCs w:val="16"/>
      </w:rPr>
      <w:t>2711.20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423C0" w14:textId="2C179C8C" w:rsidR="000C2573" w:rsidRPr="00DC7B11" w:rsidRDefault="000C2573" w:rsidP="005E6DB1">
    <w:pPr>
      <w:pStyle w:val="Fuzeile"/>
      <w:tabs>
        <w:tab w:val="clear" w:pos="9072"/>
        <w:tab w:val="right" w:pos="9639"/>
      </w:tabs>
      <w:ind w:right="360"/>
      <w:rPr>
        <w:color w:val="595959" w:themeColor="text1" w:themeTint="A6"/>
      </w:rPr>
    </w:pPr>
    <w:r w:rsidRPr="00257B65">
      <w:rPr>
        <w:rFonts w:cs="Arial"/>
        <w:b/>
        <w:color w:val="595959" w:themeColor="text1" w:themeTint="A6"/>
        <w:sz w:val="16"/>
      </w:rPr>
      <w:t>S</w:t>
    </w:r>
    <w:r w:rsidR="005E191D">
      <w:rPr>
        <w:rFonts w:cs="Arial"/>
        <w:b/>
        <w:color w:val="595959" w:themeColor="text1" w:themeTint="A6"/>
        <w:sz w:val="16"/>
      </w:rPr>
      <w:t>tand 0</w:t>
    </w:r>
    <w:r w:rsidR="00D13680">
      <w:rPr>
        <w:rFonts w:cs="Arial"/>
        <w:b/>
        <w:color w:val="595959" w:themeColor="text1" w:themeTint="A6"/>
        <w:sz w:val="16"/>
      </w:rPr>
      <w:t>3</w:t>
    </w:r>
    <w:r w:rsidRPr="00257B65">
      <w:rPr>
        <w:rFonts w:cs="Arial"/>
        <w:b/>
        <w:color w:val="595959" w:themeColor="text1" w:themeTint="A6"/>
        <w:sz w:val="16"/>
      </w:rPr>
      <w:t>.202</w:t>
    </w:r>
    <w:r w:rsidR="005E191D">
      <w:rPr>
        <w:rFonts w:cs="Arial"/>
        <w:b/>
        <w:color w:val="595959" w:themeColor="text1" w:themeTint="A6"/>
        <w:sz w:val="16"/>
      </w:rPr>
      <w:t>4</w:t>
    </w:r>
    <w:r w:rsidRPr="00DC7B11">
      <w:rPr>
        <w:rFonts w:ascii="Arial Narrow" w:hAnsi="Arial Narrow"/>
        <w:b/>
        <w:color w:val="595959" w:themeColor="text1" w:themeTint="A6"/>
        <w:sz w:val="16"/>
      </w:rPr>
      <w:tab/>
    </w:r>
    <w:r w:rsidRPr="00DC7B11">
      <w:rPr>
        <w:rFonts w:ascii="Arial Narrow" w:hAnsi="Arial Narrow"/>
        <w:b/>
        <w:color w:val="595959" w:themeColor="text1" w:themeTint="A6"/>
        <w:sz w:val="16"/>
      </w:rPr>
      <w:tab/>
      <w:t xml:space="preserve">Seite </w:t>
    </w:r>
    <w:r w:rsidRPr="00DC7B11">
      <w:rPr>
        <w:rFonts w:ascii="Arial Narrow" w:hAnsi="Arial Narrow"/>
        <w:b/>
        <w:color w:val="595959" w:themeColor="text1" w:themeTint="A6"/>
        <w:sz w:val="16"/>
      </w:rPr>
      <w:fldChar w:fldCharType="begin"/>
    </w:r>
    <w:r w:rsidRPr="00DC7B11">
      <w:rPr>
        <w:rFonts w:ascii="Arial Narrow" w:hAnsi="Arial Narrow"/>
        <w:b/>
        <w:color w:val="595959" w:themeColor="text1" w:themeTint="A6"/>
        <w:sz w:val="16"/>
      </w:rPr>
      <w:instrText xml:space="preserve"> PAGE   \* MERGEFORMAT </w:instrText>
    </w:r>
    <w:r w:rsidRPr="00DC7B11">
      <w:rPr>
        <w:rFonts w:ascii="Arial Narrow" w:hAnsi="Arial Narrow"/>
        <w:b/>
        <w:color w:val="595959" w:themeColor="text1" w:themeTint="A6"/>
        <w:sz w:val="16"/>
      </w:rPr>
      <w:fldChar w:fldCharType="separate"/>
    </w:r>
    <w:r w:rsidR="00F754D0">
      <w:rPr>
        <w:rFonts w:ascii="Arial Narrow" w:hAnsi="Arial Narrow"/>
        <w:b/>
        <w:noProof/>
        <w:color w:val="595959" w:themeColor="text1" w:themeTint="A6"/>
        <w:sz w:val="16"/>
      </w:rPr>
      <w:t>1</w:t>
    </w:r>
    <w:r w:rsidRPr="00DC7B11">
      <w:rPr>
        <w:rFonts w:ascii="Arial Narrow" w:hAnsi="Arial Narrow"/>
        <w:b/>
        <w:color w:val="595959" w:themeColor="text1" w:themeTint="A6"/>
        <w:sz w:val="16"/>
      </w:rPr>
      <w:fldChar w:fldCharType="end"/>
    </w:r>
    <w:r w:rsidRPr="00DC7B11">
      <w:rPr>
        <w:rFonts w:ascii="Arial Narrow" w:hAnsi="Arial Narrow"/>
        <w:b/>
        <w:color w:val="595959" w:themeColor="text1" w:themeTint="A6"/>
        <w:sz w:val="16"/>
      </w:rPr>
      <w:t xml:space="preserve"> von </w:t>
    </w:r>
    <w:r w:rsidRPr="00DC7B11">
      <w:rPr>
        <w:rFonts w:ascii="Arial Narrow" w:hAnsi="Arial Narrow"/>
        <w:b/>
        <w:color w:val="595959" w:themeColor="text1" w:themeTint="A6"/>
        <w:sz w:val="16"/>
      </w:rPr>
      <w:fldChar w:fldCharType="begin"/>
    </w:r>
    <w:r w:rsidRPr="00DC7B11">
      <w:rPr>
        <w:rFonts w:ascii="Arial Narrow" w:hAnsi="Arial Narrow"/>
        <w:b/>
        <w:color w:val="595959" w:themeColor="text1" w:themeTint="A6"/>
        <w:sz w:val="16"/>
      </w:rPr>
      <w:instrText xml:space="preserve"> NUMPAGES   \* MERGEFORMAT </w:instrText>
    </w:r>
    <w:r w:rsidRPr="00DC7B11">
      <w:rPr>
        <w:rFonts w:ascii="Arial Narrow" w:hAnsi="Arial Narrow"/>
        <w:b/>
        <w:color w:val="595959" w:themeColor="text1" w:themeTint="A6"/>
        <w:sz w:val="16"/>
      </w:rPr>
      <w:fldChar w:fldCharType="separate"/>
    </w:r>
    <w:r w:rsidR="00F754D0">
      <w:rPr>
        <w:rFonts w:ascii="Arial Narrow" w:hAnsi="Arial Narrow"/>
        <w:b/>
        <w:noProof/>
        <w:color w:val="595959" w:themeColor="text1" w:themeTint="A6"/>
        <w:sz w:val="16"/>
      </w:rPr>
      <w:t>1</w:t>
    </w:r>
    <w:r w:rsidRPr="00DC7B11">
      <w:rPr>
        <w:rFonts w:ascii="Arial Narrow" w:hAnsi="Arial Narrow"/>
        <w:b/>
        <w:color w:val="595959" w:themeColor="text1" w:themeTint="A6"/>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9D7EC" w14:textId="77777777" w:rsidR="000C2573" w:rsidRPr="006C0356" w:rsidRDefault="000C2573">
    <w:pPr>
      <w:pStyle w:val="Fuzeile"/>
      <w:tabs>
        <w:tab w:val="clear" w:pos="9072"/>
        <w:tab w:val="right" w:pos="9214"/>
      </w:tabs>
      <w:rPr>
        <w:rStyle w:val="Seitenzahl"/>
        <w:color w:val="808080"/>
        <w:sz w:val="16"/>
        <w:szCs w:val="16"/>
      </w:rPr>
    </w:pPr>
    <w:r w:rsidRPr="006C0356">
      <w:rPr>
        <w:rStyle w:val="Seitenzahl"/>
        <w:color w:val="808080"/>
        <w:sz w:val="16"/>
        <w:szCs w:val="16"/>
      </w:rPr>
      <w:t>2711.20</w:t>
    </w:r>
    <w:r>
      <w:rPr>
        <w:rStyle w:val="Seitenzahl"/>
        <w:color w:val="808080"/>
        <w:sz w:val="16"/>
        <w:szCs w:val="16"/>
      </w:rPr>
      <w:t xml:space="preserve"> – AuftrSper</w:t>
    </w:r>
    <w:r w:rsidRPr="006C0356">
      <w:rPr>
        <w:rStyle w:val="Seitenzahl"/>
        <w:color w:val="808080"/>
      </w:rPr>
      <w:tab/>
      <w:t xml:space="preserve">Seite </w:t>
    </w:r>
    <w:r w:rsidRPr="006C0356">
      <w:rPr>
        <w:rStyle w:val="Seitenzahl"/>
        <w:color w:val="808080"/>
      </w:rPr>
      <w:fldChar w:fldCharType="begin"/>
    </w:r>
    <w:r w:rsidRPr="006C0356">
      <w:rPr>
        <w:rStyle w:val="Seitenzahl"/>
        <w:color w:val="808080"/>
      </w:rPr>
      <w:instrText xml:space="preserve"> PAGE </w:instrText>
    </w:r>
    <w:r w:rsidRPr="006C0356">
      <w:rPr>
        <w:rStyle w:val="Seitenzahl"/>
        <w:color w:val="808080"/>
      </w:rPr>
      <w:fldChar w:fldCharType="separate"/>
    </w:r>
    <w:r>
      <w:rPr>
        <w:rStyle w:val="Seitenzahl"/>
        <w:noProof/>
        <w:color w:val="808080"/>
      </w:rPr>
      <w:t>1</w:t>
    </w:r>
    <w:r w:rsidRPr="006C0356">
      <w:rPr>
        <w:rStyle w:val="Seitenzahl"/>
        <w:color w:val="808080"/>
      </w:rPr>
      <w:fldChar w:fldCharType="end"/>
    </w:r>
    <w:r w:rsidRPr="006C0356">
      <w:rPr>
        <w:rStyle w:val="Seitenzahl"/>
        <w:color w:val="808080"/>
      </w:rPr>
      <w:t xml:space="preserve"> von </w:t>
    </w:r>
    <w:r w:rsidRPr="006C0356">
      <w:rPr>
        <w:rStyle w:val="Seitenzahl"/>
        <w:color w:val="808080"/>
      </w:rPr>
      <w:fldChar w:fldCharType="begin"/>
    </w:r>
    <w:r w:rsidRPr="006C0356">
      <w:rPr>
        <w:rStyle w:val="Seitenzahl"/>
        <w:color w:val="808080"/>
      </w:rPr>
      <w:instrText xml:space="preserve"> NUMPAGES </w:instrText>
    </w:r>
    <w:r w:rsidRPr="006C0356">
      <w:rPr>
        <w:rStyle w:val="Seitenzahl"/>
        <w:color w:val="808080"/>
      </w:rPr>
      <w:fldChar w:fldCharType="separate"/>
    </w:r>
    <w:r>
      <w:rPr>
        <w:rStyle w:val="Seitenzahl"/>
        <w:noProof/>
        <w:color w:val="808080"/>
      </w:rPr>
      <w:t>1</w:t>
    </w:r>
    <w:r w:rsidRPr="006C0356">
      <w:rPr>
        <w:rStyle w:val="Seitenzahl"/>
        <w:color w:val="808080"/>
      </w:rPr>
      <w:fldChar w:fldCharType="end"/>
    </w:r>
    <w:r w:rsidRPr="006C0356">
      <w:rPr>
        <w:rStyle w:val="Seitenzahl"/>
        <w:color w:val="808080"/>
      </w:rPr>
      <w:tab/>
    </w:r>
    <w:r w:rsidRPr="006C0356">
      <w:rPr>
        <w:rStyle w:val="Seitenzahl"/>
        <w:color w:val="808080"/>
        <w:sz w:val="16"/>
        <w:szCs w:val="16"/>
      </w:rPr>
      <w:t xml:space="preserve">Stand: </w:t>
    </w:r>
    <w:r>
      <w:rPr>
        <w:rStyle w:val="Seitenzahl"/>
        <w:color w:val="808080"/>
        <w:sz w:val="16"/>
        <w:szCs w:val="16"/>
      </w:rPr>
      <w:t>21</w:t>
    </w:r>
    <w:r w:rsidRPr="006C0356">
      <w:rPr>
        <w:rStyle w:val="Seitenzahl"/>
        <w:color w:val="808080"/>
        <w:sz w:val="16"/>
        <w:szCs w:val="16"/>
      </w:rPr>
      <w:t xml:space="preserve">. </w:t>
    </w:r>
    <w:r>
      <w:rPr>
        <w:rStyle w:val="Seitenzahl"/>
        <w:color w:val="808080"/>
        <w:sz w:val="16"/>
        <w:szCs w:val="16"/>
      </w:rPr>
      <w:t>Juli</w:t>
    </w:r>
    <w:r w:rsidRPr="006C0356">
      <w:rPr>
        <w:rStyle w:val="Seitenzahl"/>
        <w:color w:val="808080"/>
        <w:sz w:val="16"/>
        <w:szCs w:val="16"/>
      </w:rPr>
      <w:t xml:space="preserve"> 201</w:t>
    </w:r>
    <w:r>
      <w:rPr>
        <w:rStyle w:val="Seitenzahl"/>
        <w:color w:val="808080"/>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D1D42B" w14:textId="77777777" w:rsidR="000C2573" w:rsidRDefault="000C2573">
      <w:r>
        <w:separator/>
      </w:r>
    </w:p>
  </w:footnote>
  <w:footnote w:type="continuationSeparator" w:id="0">
    <w:p w14:paraId="718C1ECA" w14:textId="77777777" w:rsidR="000C2573" w:rsidRDefault="000C2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58720E" w14:textId="77777777" w:rsidR="000C2573" w:rsidRDefault="000C2573" w:rsidP="00CC42B0">
    <w:pPr>
      <w:pStyle w:val="Kopfzeile"/>
    </w:pPr>
    <w:r>
      <w:rPr>
        <w:noProof/>
      </w:rPr>
      <w:drawing>
        <wp:inline distT="0" distB="0" distL="0" distR="0" wp14:anchorId="5692A6F0" wp14:editId="531B1762">
          <wp:extent cx="2512800" cy="547200"/>
          <wp:effectExtent l="0" t="0" r="1905" b="5715"/>
          <wp:docPr id="1" name="Grafik 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12800" cy="547200"/>
                  </a:xfrm>
                  <a:prstGeom prst="rect">
                    <a:avLst/>
                  </a:prstGeom>
                </pic:spPr>
              </pic:pic>
            </a:graphicData>
          </a:graphic>
        </wp:inline>
      </w:drawing>
    </w:r>
    <w:r w:rsidR="00D13680">
      <w:tab/>
    </w:r>
    <w:r w:rsidR="00D13680">
      <w:tab/>
      <w:t>EV 06c</w:t>
    </w:r>
  </w:p>
  <w:p w14:paraId="091C384A" w14:textId="77777777" w:rsidR="000C2573" w:rsidRPr="00CC42B0" w:rsidRDefault="000C2573" w:rsidP="00CC42B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969FDD" w14:textId="77777777" w:rsidR="000C2573" w:rsidRPr="00071073" w:rsidRDefault="000C2573" w:rsidP="00CE5318">
    <w:pPr>
      <w:pStyle w:val="Kopfzeile"/>
      <w:jc w:val="right"/>
      <w:rPr>
        <w:b/>
      </w:rPr>
    </w:pPr>
    <w:r w:rsidRPr="00071073">
      <w:rPr>
        <w:b/>
      </w:rPr>
      <w:t>000</w:t>
    </w:r>
  </w:p>
  <w:p w14:paraId="647FA073" w14:textId="77777777" w:rsidR="000C2573" w:rsidRPr="00071073" w:rsidRDefault="000C2573" w:rsidP="00CE5318">
    <w:pPr>
      <w:pStyle w:val="Kopfzeile"/>
      <w:jc w:val="right"/>
      <w:rPr>
        <w:sz w:val="16"/>
        <w:szCs w:val="16"/>
      </w:rPr>
    </w:pPr>
    <w:r w:rsidRPr="00071073">
      <w:rPr>
        <w:sz w:val="16"/>
        <w:szCs w:val="16"/>
      </w:rPr>
      <w:t>(Erklärung zu Auftragssperren)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A0423"/>
    <w:multiLevelType w:val="hybridMultilevel"/>
    <w:tmpl w:val="7876B68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172740F"/>
    <w:multiLevelType w:val="hybridMultilevel"/>
    <w:tmpl w:val="A6DCB35A"/>
    <w:lvl w:ilvl="0" w:tplc="753AC4C6">
      <w:start w:val="1"/>
      <w:numFmt w:val="decimal"/>
      <w:lvlText w:val="%1."/>
      <w:lvlJc w:val="left"/>
      <w:pPr>
        <w:tabs>
          <w:tab w:val="num" w:pos="735"/>
        </w:tabs>
        <w:ind w:left="735" w:hanging="375"/>
      </w:pPr>
      <w:rPr>
        <w:rFonts w:hint="default"/>
      </w:rPr>
    </w:lvl>
    <w:lvl w:ilvl="1" w:tplc="3B766CAE">
      <w:start w:val="2"/>
      <w:numFmt w:val="bullet"/>
      <w:lvlText w:val="-"/>
      <w:lvlJc w:val="left"/>
      <w:pPr>
        <w:tabs>
          <w:tab w:val="num" w:pos="1575"/>
        </w:tabs>
        <w:ind w:left="1575" w:hanging="495"/>
      </w:pPr>
      <w:rPr>
        <w:rFonts w:ascii="Times New Roman" w:eastAsia="Times New Roman" w:hAnsi="Times New Roman" w:cs="Times New Roman"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32E7DD9"/>
    <w:multiLevelType w:val="hybridMultilevel"/>
    <w:tmpl w:val="8EAE1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7946D7C"/>
    <w:multiLevelType w:val="hybridMultilevel"/>
    <w:tmpl w:val="66FADEFA"/>
    <w:lvl w:ilvl="0" w:tplc="C66EE062">
      <w:start w:val="2"/>
      <w:numFmt w:val="bullet"/>
      <w:lvlText w:val="-"/>
      <w:lvlJc w:val="left"/>
      <w:pPr>
        <w:tabs>
          <w:tab w:val="num" w:pos="765"/>
        </w:tabs>
        <w:ind w:left="765" w:hanging="360"/>
      </w:pPr>
      <w:rPr>
        <w:rFonts w:ascii="Times New Roman" w:eastAsia="Times New Roman" w:hAnsi="Times New Roman" w:cs="Times New Roman" w:hint="default"/>
      </w:rPr>
    </w:lvl>
    <w:lvl w:ilvl="1" w:tplc="98F4560E" w:tentative="1">
      <w:start w:val="1"/>
      <w:numFmt w:val="bullet"/>
      <w:lvlText w:val="o"/>
      <w:lvlJc w:val="left"/>
      <w:pPr>
        <w:tabs>
          <w:tab w:val="num" w:pos="1485"/>
        </w:tabs>
        <w:ind w:left="1485" w:hanging="360"/>
      </w:pPr>
      <w:rPr>
        <w:rFonts w:ascii="Courier New" w:hAnsi="Courier New" w:hint="default"/>
      </w:rPr>
    </w:lvl>
    <w:lvl w:ilvl="2" w:tplc="04070001" w:tentative="1">
      <w:start w:val="1"/>
      <w:numFmt w:val="bullet"/>
      <w:lvlText w:val=""/>
      <w:lvlJc w:val="left"/>
      <w:pPr>
        <w:tabs>
          <w:tab w:val="num" w:pos="2205"/>
        </w:tabs>
        <w:ind w:left="2205" w:hanging="360"/>
      </w:pPr>
      <w:rPr>
        <w:rFonts w:ascii="Wingdings" w:hAnsi="Wingdings" w:hint="default"/>
      </w:rPr>
    </w:lvl>
    <w:lvl w:ilvl="3" w:tplc="0407000F" w:tentative="1">
      <w:start w:val="1"/>
      <w:numFmt w:val="bullet"/>
      <w:lvlText w:val=""/>
      <w:lvlJc w:val="left"/>
      <w:pPr>
        <w:tabs>
          <w:tab w:val="num" w:pos="2925"/>
        </w:tabs>
        <w:ind w:left="2925" w:hanging="360"/>
      </w:pPr>
      <w:rPr>
        <w:rFonts w:ascii="Symbol" w:hAnsi="Symbol" w:hint="default"/>
      </w:rPr>
    </w:lvl>
    <w:lvl w:ilvl="4" w:tplc="04070019" w:tentative="1">
      <w:start w:val="1"/>
      <w:numFmt w:val="bullet"/>
      <w:lvlText w:val="o"/>
      <w:lvlJc w:val="left"/>
      <w:pPr>
        <w:tabs>
          <w:tab w:val="num" w:pos="3645"/>
        </w:tabs>
        <w:ind w:left="3645" w:hanging="360"/>
      </w:pPr>
      <w:rPr>
        <w:rFonts w:ascii="Courier New" w:hAnsi="Courier New" w:hint="default"/>
      </w:rPr>
    </w:lvl>
    <w:lvl w:ilvl="5" w:tplc="0407001B" w:tentative="1">
      <w:start w:val="1"/>
      <w:numFmt w:val="bullet"/>
      <w:lvlText w:val=""/>
      <w:lvlJc w:val="left"/>
      <w:pPr>
        <w:tabs>
          <w:tab w:val="num" w:pos="4365"/>
        </w:tabs>
        <w:ind w:left="4365" w:hanging="360"/>
      </w:pPr>
      <w:rPr>
        <w:rFonts w:ascii="Wingdings" w:hAnsi="Wingdings" w:hint="default"/>
      </w:rPr>
    </w:lvl>
    <w:lvl w:ilvl="6" w:tplc="0407000F" w:tentative="1">
      <w:start w:val="1"/>
      <w:numFmt w:val="bullet"/>
      <w:lvlText w:val=""/>
      <w:lvlJc w:val="left"/>
      <w:pPr>
        <w:tabs>
          <w:tab w:val="num" w:pos="5085"/>
        </w:tabs>
        <w:ind w:left="5085" w:hanging="360"/>
      </w:pPr>
      <w:rPr>
        <w:rFonts w:ascii="Symbol" w:hAnsi="Symbol" w:hint="default"/>
      </w:rPr>
    </w:lvl>
    <w:lvl w:ilvl="7" w:tplc="04070019" w:tentative="1">
      <w:start w:val="1"/>
      <w:numFmt w:val="bullet"/>
      <w:lvlText w:val="o"/>
      <w:lvlJc w:val="left"/>
      <w:pPr>
        <w:tabs>
          <w:tab w:val="num" w:pos="5805"/>
        </w:tabs>
        <w:ind w:left="5805" w:hanging="360"/>
      </w:pPr>
      <w:rPr>
        <w:rFonts w:ascii="Courier New" w:hAnsi="Courier New" w:hint="default"/>
      </w:rPr>
    </w:lvl>
    <w:lvl w:ilvl="8" w:tplc="0407001B" w:tentative="1">
      <w:start w:val="1"/>
      <w:numFmt w:val="bullet"/>
      <w:lvlText w:val=""/>
      <w:lvlJc w:val="left"/>
      <w:pPr>
        <w:tabs>
          <w:tab w:val="num" w:pos="6525"/>
        </w:tabs>
        <w:ind w:left="6525" w:hanging="360"/>
      </w:pPr>
      <w:rPr>
        <w:rFonts w:ascii="Wingdings" w:hAnsi="Wingdings" w:hint="default"/>
      </w:rPr>
    </w:lvl>
  </w:abstractNum>
  <w:abstractNum w:abstractNumId="4" w15:restartNumberingAfterBreak="0">
    <w:nsid w:val="799B0CC6"/>
    <w:multiLevelType w:val="hybridMultilevel"/>
    <w:tmpl w:val="4EA809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2YBpuM7/uwgZyT8oSHrC0M1UTyvnlgAqQ3qpafGLqT+Zf7kBtppYwfDJn43VSvzupiiVY9VJnn8+Ei7xnma4Iw==" w:salt="4uOhFIlFw6AEgGyOCiM++g=="/>
  <w:defaultTabStop w:val="709"/>
  <w:autoHyphenation/>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5537"/>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610F"/>
    <w:rsid w:val="000013CB"/>
    <w:rsid w:val="000142DF"/>
    <w:rsid w:val="00016EB5"/>
    <w:rsid w:val="00024D50"/>
    <w:rsid w:val="00032307"/>
    <w:rsid w:val="000338F4"/>
    <w:rsid w:val="0003610D"/>
    <w:rsid w:val="00036666"/>
    <w:rsid w:val="000413EF"/>
    <w:rsid w:val="000429E0"/>
    <w:rsid w:val="000451DC"/>
    <w:rsid w:val="000624AE"/>
    <w:rsid w:val="00063F0D"/>
    <w:rsid w:val="00071073"/>
    <w:rsid w:val="000732BA"/>
    <w:rsid w:val="00082D04"/>
    <w:rsid w:val="000B152A"/>
    <w:rsid w:val="000C2573"/>
    <w:rsid w:val="000D1851"/>
    <w:rsid w:val="00102596"/>
    <w:rsid w:val="00104099"/>
    <w:rsid w:val="00105A51"/>
    <w:rsid w:val="00114632"/>
    <w:rsid w:val="00120C9D"/>
    <w:rsid w:val="0012458B"/>
    <w:rsid w:val="001252BD"/>
    <w:rsid w:val="00141552"/>
    <w:rsid w:val="00150089"/>
    <w:rsid w:val="00150A93"/>
    <w:rsid w:val="00155D86"/>
    <w:rsid w:val="00156FDA"/>
    <w:rsid w:val="00161153"/>
    <w:rsid w:val="001619C7"/>
    <w:rsid w:val="0016553D"/>
    <w:rsid w:val="00196408"/>
    <w:rsid w:val="001A2CBD"/>
    <w:rsid w:val="001A7607"/>
    <w:rsid w:val="001B410F"/>
    <w:rsid w:val="001B7431"/>
    <w:rsid w:val="001B7B48"/>
    <w:rsid w:val="001C540D"/>
    <w:rsid w:val="001D5AB3"/>
    <w:rsid w:val="001D75DA"/>
    <w:rsid w:val="001E2FD9"/>
    <w:rsid w:val="001E435E"/>
    <w:rsid w:val="001F3438"/>
    <w:rsid w:val="001F5C0A"/>
    <w:rsid w:val="001F74F6"/>
    <w:rsid w:val="002126E4"/>
    <w:rsid w:val="00221F6A"/>
    <w:rsid w:val="0022610F"/>
    <w:rsid w:val="00226A75"/>
    <w:rsid w:val="00247293"/>
    <w:rsid w:val="00251FE2"/>
    <w:rsid w:val="0025527C"/>
    <w:rsid w:val="002568F1"/>
    <w:rsid w:val="00257B65"/>
    <w:rsid w:val="00266580"/>
    <w:rsid w:val="002802A4"/>
    <w:rsid w:val="00281139"/>
    <w:rsid w:val="0028234C"/>
    <w:rsid w:val="002951C7"/>
    <w:rsid w:val="00296340"/>
    <w:rsid w:val="002A2187"/>
    <w:rsid w:val="002A5BDA"/>
    <w:rsid w:val="002B1EB6"/>
    <w:rsid w:val="002B3510"/>
    <w:rsid w:val="002C7E13"/>
    <w:rsid w:val="002D36C1"/>
    <w:rsid w:val="002D7129"/>
    <w:rsid w:val="002D7B29"/>
    <w:rsid w:val="002E0054"/>
    <w:rsid w:val="002E058D"/>
    <w:rsid w:val="002F0739"/>
    <w:rsid w:val="002F63F6"/>
    <w:rsid w:val="00310E92"/>
    <w:rsid w:val="00336C62"/>
    <w:rsid w:val="00341938"/>
    <w:rsid w:val="00347429"/>
    <w:rsid w:val="0035107D"/>
    <w:rsid w:val="00351B48"/>
    <w:rsid w:val="00361966"/>
    <w:rsid w:val="00366B80"/>
    <w:rsid w:val="003813B0"/>
    <w:rsid w:val="00387E7C"/>
    <w:rsid w:val="00394158"/>
    <w:rsid w:val="00394EF7"/>
    <w:rsid w:val="003952CB"/>
    <w:rsid w:val="00396D95"/>
    <w:rsid w:val="003B22CC"/>
    <w:rsid w:val="003B3116"/>
    <w:rsid w:val="003C0C23"/>
    <w:rsid w:val="003C416D"/>
    <w:rsid w:val="003F71B3"/>
    <w:rsid w:val="004273D2"/>
    <w:rsid w:val="0043506F"/>
    <w:rsid w:val="00435EC8"/>
    <w:rsid w:val="0043624A"/>
    <w:rsid w:val="00440530"/>
    <w:rsid w:val="00441B18"/>
    <w:rsid w:val="00443ABB"/>
    <w:rsid w:val="0044603F"/>
    <w:rsid w:val="00466682"/>
    <w:rsid w:val="0047100C"/>
    <w:rsid w:val="0048090D"/>
    <w:rsid w:val="00485E4F"/>
    <w:rsid w:val="00491153"/>
    <w:rsid w:val="0049204E"/>
    <w:rsid w:val="00494591"/>
    <w:rsid w:val="00496EF8"/>
    <w:rsid w:val="004B0051"/>
    <w:rsid w:val="004C674F"/>
    <w:rsid w:val="004D001A"/>
    <w:rsid w:val="004E67C9"/>
    <w:rsid w:val="004F2794"/>
    <w:rsid w:val="005051DC"/>
    <w:rsid w:val="005074F3"/>
    <w:rsid w:val="00507891"/>
    <w:rsid w:val="00511627"/>
    <w:rsid w:val="00526C62"/>
    <w:rsid w:val="00540C4B"/>
    <w:rsid w:val="005451F7"/>
    <w:rsid w:val="00563042"/>
    <w:rsid w:val="00580B4D"/>
    <w:rsid w:val="0058360E"/>
    <w:rsid w:val="00592211"/>
    <w:rsid w:val="005A5AD0"/>
    <w:rsid w:val="005C3EC5"/>
    <w:rsid w:val="005E191D"/>
    <w:rsid w:val="005E38E4"/>
    <w:rsid w:val="005E68E9"/>
    <w:rsid w:val="005E6DB1"/>
    <w:rsid w:val="005F7A7A"/>
    <w:rsid w:val="00600914"/>
    <w:rsid w:val="00601F0C"/>
    <w:rsid w:val="006116C5"/>
    <w:rsid w:val="00613167"/>
    <w:rsid w:val="00613727"/>
    <w:rsid w:val="00616B5C"/>
    <w:rsid w:val="006221D1"/>
    <w:rsid w:val="00623839"/>
    <w:rsid w:val="006238E8"/>
    <w:rsid w:val="00624CD7"/>
    <w:rsid w:val="00626D7B"/>
    <w:rsid w:val="006277A4"/>
    <w:rsid w:val="006310B1"/>
    <w:rsid w:val="006327C6"/>
    <w:rsid w:val="006330BB"/>
    <w:rsid w:val="00633F13"/>
    <w:rsid w:val="00656D56"/>
    <w:rsid w:val="00662A16"/>
    <w:rsid w:val="006668B0"/>
    <w:rsid w:val="0067329A"/>
    <w:rsid w:val="006878D8"/>
    <w:rsid w:val="00697112"/>
    <w:rsid w:val="006B0089"/>
    <w:rsid w:val="006B5AF6"/>
    <w:rsid w:val="006B7696"/>
    <w:rsid w:val="006B76A5"/>
    <w:rsid w:val="006C6CE3"/>
    <w:rsid w:val="006D059E"/>
    <w:rsid w:val="006F1A2D"/>
    <w:rsid w:val="007034D6"/>
    <w:rsid w:val="00707DD9"/>
    <w:rsid w:val="007116C1"/>
    <w:rsid w:val="00720B64"/>
    <w:rsid w:val="0073420E"/>
    <w:rsid w:val="00736877"/>
    <w:rsid w:val="00737824"/>
    <w:rsid w:val="00750342"/>
    <w:rsid w:val="00752C76"/>
    <w:rsid w:val="0076044A"/>
    <w:rsid w:val="00761815"/>
    <w:rsid w:val="00762E7D"/>
    <w:rsid w:val="0076365B"/>
    <w:rsid w:val="00772E99"/>
    <w:rsid w:val="00775E87"/>
    <w:rsid w:val="007808ED"/>
    <w:rsid w:val="00783599"/>
    <w:rsid w:val="007903AA"/>
    <w:rsid w:val="00792A85"/>
    <w:rsid w:val="00794207"/>
    <w:rsid w:val="00795EA8"/>
    <w:rsid w:val="007A135A"/>
    <w:rsid w:val="007B02D7"/>
    <w:rsid w:val="007B55CC"/>
    <w:rsid w:val="007C2142"/>
    <w:rsid w:val="007D48E6"/>
    <w:rsid w:val="007E2173"/>
    <w:rsid w:val="007E6DDA"/>
    <w:rsid w:val="007F3454"/>
    <w:rsid w:val="00807B7F"/>
    <w:rsid w:val="0081017A"/>
    <w:rsid w:val="0083740D"/>
    <w:rsid w:val="008420E4"/>
    <w:rsid w:val="00846B7A"/>
    <w:rsid w:val="008501C7"/>
    <w:rsid w:val="00864B5A"/>
    <w:rsid w:val="00870310"/>
    <w:rsid w:val="00870E5F"/>
    <w:rsid w:val="0087176D"/>
    <w:rsid w:val="008726E7"/>
    <w:rsid w:val="0087614D"/>
    <w:rsid w:val="008845C9"/>
    <w:rsid w:val="0088665C"/>
    <w:rsid w:val="00892E3E"/>
    <w:rsid w:val="008A2321"/>
    <w:rsid w:val="008A24D6"/>
    <w:rsid w:val="008A6DE6"/>
    <w:rsid w:val="008C2D87"/>
    <w:rsid w:val="008D2519"/>
    <w:rsid w:val="008D5EF4"/>
    <w:rsid w:val="008E0050"/>
    <w:rsid w:val="008E4D67"/>
    <w:rsid w:val="008E6CDA"/>
    <w:rsid w:val="008F2522"/>
    <w:rsid w:val="008F77BF"/>
    <w:rsid w:val="009078F2"/>
    <w:rsid w:val="00910DE2"/>
    <w:rsid w:val="0092207B"/>
    <w:rsid w:val="00923D5D"/>
    <w:rsid w:val="009248EE"/>
    <w:rsid w:val="00930F5C"/>
    <w:rsid w:val="0094009C"/>
    <w:rsid w:val="00944862"/>
    <w:rsid w:val="00963E7E"/>
    <w:rsid w:val="009655E5"/>
    <w:rsid w:val="00966272"/>
    <w:rsid w:val="00986A1D"/>
    <w:rsid w:val="009A0139"/>
    <w:rsid w:val="009E095D"/>
    <w:rsid w:val="009F6E0E"/>
    <w:rsid w:val="00A0306B"/>
    <w:rsid w:val="00A05D33"/>
    <w:rsid w:val="00A07876"/>
    <w:rsid w:val="00A125F2"/>
    <w:rsid w:val="00A16B7D"/>
    <w:rsid w:val="00A256AF"/>
    <w:rsid w:val="00A25A4C"/>
    <w:rsid w:val="00A32250"/>
    <w:rsid w:val="00A37946"/>
    <w:rsid w:val="00A73E8E"/>
    <w:rsid w:val="00A7489A"/>
    <w:rsid w:val="00A9776B"/>
    <w:rsid w:val="00AA1DD5"/>
    <w:rsid w:val="00AC6B9C"/>
    <w:rsid w:val="00AC7794"/>
    <w:rsid w:val="00AD300F"/>
    <w:rsid w:val="00AF79D0"/>
    <w:rsid w:val="00B02570"/>
    <w:rsid w:val="00B11DDE"/>
    <w:rsid w:val="00B1274D"/>
    <w:rsid w:val="00B13C1A"/>
    <w:rsid w:val="00B4115B"/>
    <w:rsid w:val="00B532A9"/>
    <w:rsid w:val="00B53DA9"/>
    <w:rsid w:val="00B67F7F"/>
    <w:rsid w:val="00B86534"/>
    <w:rsid w:val="00BA6AD6"/>
    <w:rsid w:val="00BB5A07"/>
    <w:rsid w:val="00BD2B6A"/>
    <w:rsid w:val="00BE25E3"/>
    <w:rsid w:val="00BF1915"/>
    <w:rsid w:val="00BF230D"/>
    <w:rsid w:val="00C12A5D"/>
    <w:rsid w:val="00C1769D"/>
    <w:rsid w:val="00C27623"/>
    <w:rsid w:val="00C57543"/>
    <w:rsid w:val="00C63A70"/>
    <w:rsid w:val="00C644B3"/>
    <w:rsid w:val="00C702B2"/>
    <w:rsid w:val="00CA75F4"/>
    <w:rsid w:val="00CB3C76"/>
    <w:rsid w:val="00CB3DA3"/>
    <w:rsid w:val="00CB3DA7"/>
    <w:rsid w:val="00CB522D"/>
    <w:rsid w:val="00CB603F"/>
    <w:rsid w:val="00CC42B0"/>
    <w:rsid w:val="00CD11BF"/>
    <w:rsid w:val="00CE32B4"/>
    <w:rsid w:val="00CE5318"/>
    <w:rsid w:val="00CE7155"/>
    <w:rsid w:val="00D0053E"/>
    <w:rsid w:val="00D13680"/>
    <w:rsid w:val="00D1425A"/>
    <w:rsid w:val="00D17055"/>
    <w:rsid w:val="00D22D18"/>
    <w:rsid w:val="00D240D2"/>
    <w:rsid w:val="00D31D1A"/>
    <w:rsid w:val="00D40F09"/>
    <w:rsid w:val="00D524EB"/>
    <w:rsid w:val="00D5417F"/>
    <w:rsid w:val="00D548C4"/>
    <w:rsid w:val="00D63E0E"/>
    <w:rsid w:val="00D931FB"/>
    <w:rsid w:val="00DA03F0"/>
    <w:rsid w:val="00DA350A"/>
    <w:rsid w:val="00DA7EB3"/>
    <w:rsid w:val="00DB297F"/>
    <w:rsid w:val="00DB3DF8"/>
    <w:rsid w:val="00DC1B78"/>
    <w:rsid w:val="00DC7B11"/>
    <w:rsid w:val="00DE5D99"/>
    <w:rsid w:val="00E0734D"/>
    <w:rsid w:val="00E1165A"/>
    <w:rsid w:val="00E11FAB"/>
    <w:rsid w:val="00E24E16"/>
    <w:rsid w:val="00E266FE"/>
    <w:rsid w:val="00E40573"/>
    <w:rsid w:val="00E43E86"/>
    <w:rsid w:val="00E44D1D"/>
    <w:rsid w:val="00E74F14"/>
    <w:rsid w:val="00EB2242"/>
    <w:rsid w:val="00EC263E"/>
    <w:rsid w:val="00EC4BFF"/>
    <w:rsid w:val="00EE333A"/>
    <w:rsid w:val="00EF5D40"/>
    <w:rsid w:val="00F0578C"/>
    <w:rsid w:val="00F15719"/>
    <w:rsid w:val="00F21DDB"/>
    <w:rsid w:val="00F23371"/>
    <w:rsid w:val="00F30909"/>
    <w:rsid w:val="00F350C9"/>
    <w:rsid w:val="00F404C8"/>
    <w:rsid w:val="00F40E20"/>
    <w:rsid w:val="00F447EF"/>
    <w:rsid w:val="00F5716F"/>
    <w:rsid w:val="00F61DA9"/>
    <w:rsid w:val="00F754D0"/>
    <w:rsid w:val="00FA15C7"/>
    <w:rsid w:val="00FA2004"/>
    <w:rsid w:val="00FB0CD7"/>
    <w:rsid w:val="00FB28F9"/>
    <w:rsid w:val="00FB72B8"/>
    <w:rsid w:val="00FB7FEE"/>
    <w:rsid w:val="00FC1371"/>
    <w:rsid w:val="00FC4365"/>
    <w:rsid w:val="00FC73FB"/>
    <w:rsid w:val="00FD174C"/>
    <w:rsid w:val="00FD26B0"/>
    <w:rsid w:val="00FE1F37"/>
    <w:rsid w:val="00FF7E9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7532E385"/>
  <w15:docId w15:val="{713C4DE2-7583-49FB-A214-82DB5C6FA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overflowPunct w:val="0"/>
      <w:autoSpaceDE w:val="0"/>
      <w:autoSpaceDN w:val="0"/>
      <w:adjustRightInd w:val="0"/>
      <w:textAlignment w:val="baseline"/>
    </w:pPr>
    <w:rPr>
      <w:rFonts w:ascii="Arial" w:hAnsi="Arial"/>
      <w:sz w:val="22"/>
    </w:rPr>
  </w:style>
  <w:style w:type="paragraph" w:styleId="berschrift1">
    <w:name w:val="heading 1"/>
    <w:basedOn w:val="Standard"/>
    <w:next w:val="Standard"/>
    <w:qFormat/>
    <w:pPr>
      <w:keepNext/>
      <w:spacing w:line="288" w:lineRule="auto"/>
      <w:outlineLvl w:val="0"/>
    </w:pPr>
    <w:rPr>
      <w:i/>
      <w:spacing w:val="8"/>
      <w:sz w:val="16"/>
    </w:rPr>
  </w:style>
  <w:style w:type="paragraph" w:styleId="berschrift2">
    <w:name w:val="heading 2"/>
    <w:basedOn w:val="Standard"/>
    <w:next w:val="Standard"/>
    <w:qFormat/>
    <w:pPr>
      <w:keepNext/>
      <w:outlineLvl w:val="1"/>
    </w:pPr>
    <w:rPr>
      <w:b/>
      <w:i/>
      <w:spacing w:val="8"/>
      <w:sz w:val="16"/>
    </w:rPr>
  </w:style>
  <w:style w:type="paragraph" w:styleId="berschrift3">
    <w:name w:val="heading 3"/>
    <w:basedOn w:val="Standard"/>
    <w:next w:val="Standard"/>
    <w:qFormat/>
    <w:pPr>
      <w:keepNext/>
      <w:widowControl w:val="0"/>
      <w:spacing w:line="288" w:lineRule="auto"/>
      <w:ind w:right="-1"/>
      <w:outlineLvl w:val="2"/>
    </w:pPr>
    <w:rPr>
      <w:b/>
      <w:spacing w:val="8"/>
    </w:rPr>
  </w:style>
  <w:style w:type="paragraph" w:styleId="berschrift4">
    <w:name w:val="heading 4"/>
    <w:basedOn w:val="Standard"/>
    <w:next w:val="Standard"/>
    <w:qFormat/>
    <w:pPr>
      <w:keepNext/>
      <w:widowControl w:val="0"/>
      <w:spacing w:before="120" w:line="288" w:lineRule="auto"/>
      <w:outlineLvl w:val="3"/>
    </w:pPr>
    <w:rPr>
      <w:b/>
      <w:spacing w:val="8"/>
    </w:rPr>
  </w:style>
  <w:style w:type="paragraph" w:styleId="berschrift5">
    <w:name w:val="heading 5"/>
    <w:basedOn w:val="Standard"/>
    <w:next w:val="Standard"/>
    <w:qFormat/>
    <w:pPr>
      <w:keepNext/>
      <w:widowControl w:val="0"/>
      <w:spacing w:line="288" w:lineRule="auto"/>
      <w:ind w:right="-1"/>
      <w:outlineLvl w:val="4"/>
    </w:pPr>
    <w:rPr>
      <w:bCs/>
      <w:spacing w:val="8"/>
      <w:u w:val="single"/>
    </w:rPr>
  </w:style>
  <w:style w:type="paragraph" w:styleId="berschrift6">
    <w:name w:val="heading 6"/>
    <w:basedOn w:val="Standard"/>
    <w:next w:val="Standard"/>
    <w:qFormat/>
    <w:pPr>
      <w:keepNext/>
      <w:tabs>
        <w:tab w:val="left" w:pos="2268"/>
        <w:tab w:val="left" w:pos="4536"/>
      </w:tabs>
      <w:outlineLvl w:val="5"/>
    </w:pPr>
    <w:rPr>
      <w:i/>
      <w:iCs/>
      <w:color w:val="777777"/>
      <w:sz w:val="1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basedOn w:val="Absatz-Standardschriftart"/>
  </w:style>
  <w:style w:type="paragraph" w:styleId="Textkrper">
    <w:name w:val="Body Text"/>
    <w:basedOn w:val="Standard"/>
    <w:pPr>
      <w:spacing w:line="288" w:lineRule="auto"/>
      <w:ind w:right="-285"/>
    </w:pPr>
    <w:rPr>
      <w:spacing w:val="8"/>
    </w:rPr>
  </w:style>
  <w:style w:type="paragraph" w:styleId="Blocktext">
    <w:name w:val="Block Text"/>
    <w:basedOn w:val="Standard"/>
    <w:pPr>
      <w:spacing w:line="288" w:lineRule="auto"/>
      <w:ind w:left="284" w:right="-285" w:hanging="284"/>
    </w:pPr>
    <w:rPr>
      <w:spacing w:val="8"/>
    </w:rPr>
  </w:style>
  <w:style w:type="character" w:styleId="Hyperlink">
    <w:name w:val="Hyperlink"/>
    <w:rPr>
      <w:color w:val="0000FF"/>
      <w:u w:val="single"/>
    </w:rPr>
  </w:style>
  <w:style w:type="paragraph" w:styleId="Textkrper-Zeileneinzug">
    <w:name w:val="Body Text Indent"/>
    <w:basedOn w:val="Standard"/>
    <w:rsid w:val="00FD26B0"/>
    <w:pPr>
      <w:spacing w:after="120"/>
      <w:ind w:left="283"/>
    </w:pPr>
  </w:style>
  <w:style w:type="paragraph" w:styleId="Textkrper-Einzug3">
    <w:name w:val="Body Text Indent 3"/>
    <w:basedOn w:val="Standard"/>
    <w:rsid w:val="001619C7"/>
    <w:pPr>
      <w:spacing w:after="120"/>
      <w:ind w:left="283"/>
    </w:pPr>
    <w:rPr>
      <w:sz w:val="16"/>
      <w:szCs w:val="16"/>
    </w:rPr>
  </w:style>
  <w:style w:type="paragraph" w:styleId="Sprechblasentext">
    <w:name w:val="Balloon Text"/>
    <w:basedOn w:val="Standard"/>
    <w:link w:val="SprechblasentextZchn"/>
    <w:rsid w:val="00D524EB"/>
    <w:rPr>
      <w:rFonts w:ascii="Tahoma" w:hAnsi="Tahoma" w:cs="Tahoma"/>
      <w:sz w:val="16"/>
      <w:szCs w:val="16"/>
    </w:rPr>
  </w:style>
  <w:style w:type="character" w:customStyle="1" w:styleId="SprechblasentextZchn">
    <w:name w:val="Sprechblasentext Zchn"/>
    <w:link w:val="Sprechblasentext"/>
    <w:rsid w:val="00D524EB"/>
    <w:rPr>
      <w:rFonts w:ascii="Tahoma" w:hAnsi="Tahoma" w:cs="Tahoma"/>
      <w:sz w:val="16"/>
      <w:szCs w:val="16"/>
    </w:rPr>
  </w:style>
  <w:style w:type="table" w:styleId="Tabellenraster">
    <w:name w:val="Table Grid"/>
    <w:basedOn w:val="NormaleTabelle"/>
    <w:rsid w:val="00266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rsid w:val="00CE5318"/>
    <w:rPr>
      <w:rFonts w:ascii="Arial" w:hAnsi="Arial"/>
      <w:sz w:val="22"/>
    </w:rPr>
  </w:style>
  <w:style w:type="character" w:customStyle="1" w:styleId="FuzeileZchn">
    <w:name w:val="Fußzeile Zchn"/>
    <w:link w:val="Fuzeile"/>
    <w:rsid w:val="002C7E13"/>
    <w:rPr>
      <w:rFonts w:ascii="Arial" w:hAnsi="Arial"/>
      <w:sz w:val="22"/>
    </w:rPr>
  </w:style>
  <w:style w:type="paragraph" w:styleId="Listenabsatz">
    <w:name w:val="List Paragraph"/>
    <w:basedOn w:val="Standard"/>
    <w:uiPriority w:val="34"/>
    <w:qFormat/>
    <w:rsid w:val="00443ABB"/>
    <w:pPr>
      <w:ind w:left="720"/>
      <w:contextualSpacing/>
    </w:pPr>
  </w:style>
  <w:style w:type="character" w:styleId="Kommentarzeichen">
    <w:name w:val="annotation reference"/>
    <w:basedOn w:val="Absatz-Standardschriftart"/>
    <w:semiHidden/>
    <w:unhideWhenUsed/>
    <w:rsid w:val="00D0053E"/>
    <w:rPr>
      <w:sz w:val="16"/>
      <w:szCs w:val="16"/>
    </w:rPr>
  </w:style>
  <w:style w:type="paragraph" w:styleId="Kommentartext">
    <w:name w:val="annotation text"/>
    <w:basedOn w:val="Standard"/>
    <w:link w:val="KommentartextZchn"/>
    <w:semiHidden/>
    <w:unhideWhenUsed/>
    <w:rsid w:val="00D0053E"/>
    <w:rPr>
      <w:sz w:val="20"/>
    </w:rPr>
  </w:style>
  <w:style w:type="character" w:customStyle="1" w:styleId="KommentartextZchn">
    <w:name w:val="Kommentartext Zchn"/>
    <w:basedOn w:val="Absatz-Standardschriftart"/>
    <w:link w:val="Kommentartext"/>
    <w:semiHidden/>
    <w:rsid w:val="00D0053E"/>
    <w:rPr>
      <w:rFonts w:ascii="Arial" w:hAnsi="Arial"/>
    </w:rPr>
  </w:style>
  <w:style w:type="paragraph" w:styleId="Kommentarthema">
    <w:name w:val="annotation subject"/>
    <w:basedOn w:val="Kommentartext"/>
    <w:next w:val="Kommentartext"/>
    <w:link w:val="KommentarthemaZchn"/>
    <w:semiHidden/>
    <w:unhideWhenUsed/>
    <w:rsid w:val="00D0053E"/>
    <w:rPr>
      <w:b/>
      <w:bCs/>
    </w:rPr>
  </w:style>
  <w:style w:type="character" w:customStyle="1" w:styleId="KommentarthemaZchn">
    <w:name w:val="Kommentarthema Zchn"/>
    <w:basedOn w:val="KommentartextZchn"/>
    <w:link w:val="Kommentarthema"/>
    <w:semiHidden/>
    <w:rsid w:val="00D0053E"/>
    <w:rPr>
      <w:rFonts w:ascii="Arial" w:hAnsi="Arial"/>
      <w:b/>
      <w:bCs/>
    </w:rPr>
  </w:style>
  <w:style w:type="paragraph" w:styleId="berarbeitung">
    <w:name w:val="Revision"/>
    <w:hidden/>
    <w:uiPriority w:val="99"/>
    <w:semiHidden/>
    <w:rsid w:val="00D0053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1752006">
      <w:bodyDiv w:val="1"/>
      <w:marLeft w:val="0"/>
      <w:marRight w:val="0"/>
      <w:marTop w:val="0"/>
      <w:marBottom w:val="0"/>
      <w:divBdr>
        <w:top w:val="none" w:sz="0" w:space="0" w:color="auto"/>
        <w:left w:val="none" w:sz="0" w:space="0" w:color="auto"/>
        <w:bottom w:val="none" w:sz="0" w:space="0" w:color="auto"/>
        <w:right w:val="none" w:sz="0" w:space="0" w:color="auto"/>
      </w:divBdr>
    </w:div>
    <w:div w:id="578441154">
      <w:bodyDiv w:val="1"/>
      <w:marLeft w:val="0"/>
      <w:marRight w:val="0"/>
      <w:marTop w:val="0"/>
      <w:marBottom w:val="0"/>
      <w:divBdr>
        <w:top w:val="none" w:sz="0" w:space="0" w:color="auto"/>
        <w:left w:val="none" w:sz="0" w:space="0" w:color="auto"/>
        <w:bottom w:val="none" w:sz="0" w:space="0" w:color="auto"/>
        <w:right w:val="none" w:sz="0" w:space="0" w:color="auto"/>
      </w:divBdr>
    </w:div>
    <w:div w:id="1053579695">
      <w:bodyDiv w:val="1"/>
      <w:marLeft w:val="0"/>
      <w:marRight w:val="0"/>
      <w:marTop w:val="0"/>
      <w:marBottom w:val="0"/>
      <w:divBdr>
        <w:top w:val="none" w:sz="0" w:space="0" w:color="auto"/>
        <w:left w:val="none" w:sz="0" w:space="0" w:color="auto"/>
        <w:bottom w:val="none" w:sz="0" w:space="0" w:color="auto"/>
        <w:right w:val="none" w:sz="0" w:space="0" w:color="auto"/>
      </w:divBdr>
    </w:div>
    <w:div w:id="178542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6BE0A-E39C-4BAF-84AC-8679A2A2C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395</Words>
  <Characters>2495</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Formblatt</vt:lpstr>
    </vt:vector>
  </TitlesOfParts>
  <Company>GMSH</Company>
  <LinksUpToDate>false</LinksUpToDate>
  <CharactersWithSpaces>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dc:title>
  <dc:subject>Kopfbogen intern</dc:subject>
  <dc:creator>Michael Slahn</dc:creator>
  <cp:keywords/>
  <dc:description/>
  <cp:lastModifiedBy>von Appen, Nathalie</cp:lastModifiedBy>
  <cp:revision>16</cp:revision>
  <cp:lastPrinted>2019-03-14T08:12:00Z</cp:lastPrinted>
  <dcterms:created xsi:type="dcterms:W3CDTF">2019-03-13T13:01:00Z</dcterms:created>
  <dcterms:modified xsi:type="dcterms:W3CDTF">2026-05-26T10:27:00Z</dcterms:modified>
</cp:coreProperties>
</file>